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忻州市水务有限责任公司化验员招聘方案</w:t>
      </w:r>
    </w:p>
    <w:p>
      <w:pPr>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一、目的与意义：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通过合理高效的招聘程序，引进一批具有专业知识技能的优秀人才，充实水质监测部水质检验岗位的人才队伍，提高水质监测部人员的综合素质，构建水质监测部人才梯队，为今后的发展补充新鲜血液、储备人力资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二、人力资源规划：</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招聘岗位：水质化验员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面向专业：化学专业及相近专业（应用化学、化学生物学、化学工程与工艺）、环境工程专业及相近专业（水质科学与技术、给水排水工程、地下水科学与工程、环境科学与工程）、生物工程专业及相近专业（生物化学与分子生物学、化学生物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招聘人数：</w:t>
      </w:r>
      <w:r>
        <w:rPr>
          <w:rFonts w:hint="eastAsia" w:ascii="仿宋_GB2312" w:hAnsi="仿宋_GB2312" w:eastAsia="仿宋_GB2312" w:cs="仿宋_GB2312"/>
          <w:sz w:val="30"/>
          <w:szCs w:val="30"/>
          <w:lang w:val="en-US" w:eastAsia="zh-CN"/>
        </w:rPr>
        <w:t>6人，其中理化检测室1人、微生物检测室2人、大型仪器检测室3人。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岗位职责：</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严格按照检测方法进行各项检验工作，确保检测数据可靠。</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熟悉所使用仪器和设备，严格按仪器设备操作规程工作，认真填写仪器使用记录，做好仪器的日常维护工作。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严格遵守质量体系要素，认真填写原始记录，保证原始记录的原始性、完整性，做到检测报告准确无误。</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保证使用试剂的有效性，正确填写试剂标签。</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检测人员应了解误差理论、数理统计知识，能独立进行有关数据处理工作。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发现检测结果出现异常时，要进行复查，并及时报告室主任。</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做好实验室内务和安全工作，保持良好的检测环境。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努力学习业务技术，积极探讨新方法，在室主任安排下参与开展新项目的研究工作。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不擅自对外公布检测数据和原始记录。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任职资格：</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认同忻州市水务（集团）有限责任公司发展目标、经营理念及企业文化，具有较强的事业心、责任感，具有良好的团队合作与无私奉献精神。</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具有良好的政治思想素质和职业道德操守，勤奋敬业，遵守公司各项规章制度，听从组织指挥，服从上级安排，品德端正、无违法违规等不良记录。</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具有全日制大专或大专以上学历，化学、环境工程、生物工程及其相近专业。</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熟悉水质监测有关法律、法规、标准等知识及水质检测专业知识。</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年龄在30周岁以下（含30周岁）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10"/>
        <w:jc w:val="both"/>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三、成立招聘领导组、监督组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 xml:space="preserve">招聘领导组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组</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长：王建人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副组长：贾启昌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成</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员：王德明</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李利军</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eastAsia="zh-CN"/>
        </w:rPr>
        <w:t>监督组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组</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长：白</w:t>
      </w:r>
      <w:r>
        <w:rPr>
          <w:rFonts w:hint="eastAsia" w:ascii="仿宋_GB2312" w:hAnsi="仿宋_GB2312" w:eastAsia="仿宋_GB2312" w:cs="仿宋_GB2312"/>
          <w:sz w:val="30"/>
          <w:szCs w:val="30"/>
          <w:lang w:val="en-US" w:eastAsia="zh-CN"/>
        </w:rPr>
        <w:t xml:space="preserve">  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成  员：王学军</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val="en-US" w:eastAsia="zh-CN"/>
        </w:rPr>
        <w:t xml:space="preserve">    四</w:t>
      </w:r>
      <w:r>
        <w:rPr>
          <w:rFonts w:hint="eastAsia" w:ascii="仿宋_GB2312" w:hAnsi="仿宋_GB2312" w:eastAsia="仿宋_GB2312" w:cs="仿宋_GB2312"/>
          <w:b/>
          <w:bCs/>
          <w:sz w:val="30"/>
          <w:szCs w:val="30"/>
          <w:lang w:eastAsia="zh-CN"/>
        </w:rPr>
        <w:t>、考试试题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 xml:space="preserve">    考试试题分为笔试试题和面试试题，笔试考试主要内容：生活饮用水卫生标准、玻璃仪器及其它器皿、化学试剂及试液、实验室常用仪器设备、数据处理及质量控制、实验室安全管理等基础知识；水质分析方法；实验操作；国家有关法律、法规、政策等。面试试题主要内容：遵守本公司各项规章制度；服从组织领导，听从上级安排；发扬团队精神，具有较强的组织协调能力；开拓创新，锐意进取，敢于担当等。</w:t>
      </w:r>
      <w:r>
        <w:rPr>
          <w:rFonts w:hint="eastAsia" w:ascii="仿宋_GB2312" w:hAnsi="仿宋_GB2312" w:eastAsia="仿宋_GB2312" w:cs="仿宋_GB2312"/>
          <w:sz w:val="30"/>
          <w:szCs w:val="30"/>
          <w:lang w:eastAsia="zh-CN"/>
        </w:rPr>
        <w:t>试题由我公司委托专业考试机构命题，命题分二组，每组命题三套。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b/>
          <w:bCs/>
          <w:sz w:val="30"/>
          <w:szCs w:val="30"/>
          <w:lang w:eastAsia="zh-CN"/>
        </w:rPr>
      </w:pPr>
      <w:r>
        <w:rPr>
          <w:rFonts w:hint="eastAsia" w:ascii="仿宋_GB2312" w:hAnsi="仿宋_GB2312" w:eastAsia="仿宋_GB2312" w:cs="仿宋_GB2312"/>
          <w:b/>
          <w:bCs/>
          <w:sz w:val="30"/>
          <w:szCs w:val="30"/>
          <w:lang w:val="en-US" w:eastAsia="zh-CN"/>
        </w:rPr>
        <w:t xml:space="preserve">    五</w:t>
      </w:r>
      <w:r>
        <w:rPr>
          <w:rFonts w:hint="eastAsia" w:ascii="仿宋_GB2312" w:hAnsi="仿宋_GB2312" w:eastAsia="仿宋_GB2312" w:cs="仿宋_GB2312"/>
          <w:b/>
          <w:bCs/>
          <w:sz w:val="30"/>
          <w:szCs w:val="30"/>
          <w:lang w:eastAsia="zh-CN"/>
        </w:rPr>
        <w:t>、面试考官组成</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面试考官由省水投公司</w:t>
      </w:r>
      <w:r>
        <w:rPr>
          <w:rFonts w:hint="eastAsia" w:ascii="仿宋_GB2312" w:hAnsi="仿宋_GB2312" w:eastAsia="仿宋_GB2312" w:cs="仿宋_GB2312"/>
          <w:sz w:val="30"/>
          <w:szCs w:val="30"/>
          <w:lang w:val="en-US" w:eastAsia="zh-CN"/>
        </w:rPr>
        <w:t>1人</w:t>
      </w:r>
      <w:r>
        <w:rPr>
          <w:rFonts w:hint="eastAsia" w:ascii="仿宋_GB2312" w:hAnsi="仿宋_GB2312" w:eastAsia="仿宋_GB2312" w:cs="仿宋_GB2312"/>
          <w:sz w:val="30"/>
          <w:szCs w:val="30"/>
          <w:lang w:eastAsia="zh-CN"/>
        </w:rPr>
        <w:t>、市国资委</w:t>
      </w:r>
      <w:r>
        <w:rPr>
          <w:rFonts w:hint="eastAsia" w:ascii="仿宋_GB2312" w:hAnsi="仿宋_GB2312" w:eastAsia="仿宋_GB2312" w:cs="仿宋_GB2312"/>
          <w:sz w:val="30"/>
          <w:szCs w:val="30"/>
          <w:lang w:val="en-US" w:eastAsia="zh-CN"/>
        </w:rPr>
        <w:t>1人、市水利局1人、市水务有限责任公司1人，聘用专家3人共7人组成。</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 xml:space="preserve">    六、招聘流程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发布招聘公告→报名→资格审查→笔试通知→笔试→面试通知→面试→录取通知。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1、发布招聘公告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通过忻州市水务（集团）有限责任公司网站（网址：</w:t>
      </w:r>
      <w:r>
        <w:rPr>
          <w:rFonts w:hint="eastAsia" w:ascii="仿宋_GB2312" w:hAnsi="仿宋_GB2312" w:eastAsia="仿宋_GB2312" w:cs="仿宋_GB2312"/>
          <w:sz w:val="30"/>
          <w:szCs w:val="30"/>
          <w:lang w:val="en-US" w:eastAsia="zh-CN"/>
        </w:rPr>
        <w:fldChar w:fldCharType="begin"/>
      </w:r>
      <w:r>
        <w:rPr>
          <w:rFonts w:hint="eastAsia" w:ascii="仿宋_GB2312" w:hAnsi="仿宋_GB2312" w:eastAsia="仿宋_GB2312" w:cs="仿宋_GB2312"/>
          <w:sz w:val="30"/>
          <w:szCs w:val="30"/>
          <w:lang w:val="en-US" w:eastAsia="zh-CN"/>
        </w:rPr>
        <w:instrText xml:space="preserve"> HYPERLINK "http://WWW.sxstjt.com）" </w:instrText>
      </w:r>
      <w:r>
        <w:rPr>
          <w:rFonts w:hint="eastAsia" w:ascii="仿宋_GB2312" w:hAnsi="仿宋_GB2312" w:eastAsia="仿宋_GB2312" w:cs="仿宋_GB2312"/>
          <w:sz w:val="30"/>
          <w:szCs w:val="30"/>
          <w:lang w:val="en-US" w:eastAsia="zh-CN"/>
        </w:rPr>
        <w:fldChar w:fldCharType="separate"/>
      </w:r>
      <w:r>
        <w:rPr>
          <w:rStyle w:val="4"/>
          <w:rFonts w:hint="eastAsia" w:ascii="仿宋_GB2312" w:hAnsi="仿宋_GB2312" w:eastAsia="仿宋_GB2312" w:cs="仿宋_GB2312"/>
          <w:sz w:val="30"/>
          <w:szCs w:val="30"/>
          <w:lang w:val="en-US" w:eastAsia="zh-CN"/>
        </w:rPr>
        <w:t>WWW.sxstjt.com）</w:t>
      </w:r>
      <w:r>
        <w:rPr>
          <w:rFonts w:hint="eastAsia" w:ascii="仿宋_GB2312" w:hAnsi="仿宋_GB2312" w:eastAsia="仿宋_GB2312" w:cs="仿宋_GB2312"/>
          <w:sz w:val="30"/>
          <w:szCs w:val="30"/>
          <w:lang w:val="en-US" w:eastAsia="zh-CN"/>
        </w:rPr>
        <w:fldChar w:fldCharType="end"/>
      </w:r>
      <w:r>
        <w:rPr>
          <w:rFonts w:hint="eastAsia" w:ascii="仿宋_GB2312" w:hAnsi="仿宋_GB2312" w:eastAsia="仿宋_GB2312" w:cs="仿宋_GB2312"/>
          <w:sz w:val="30"/>
          <w:szCs w:val="30"/>
          <w:lang w:val="en-US" w:eastAsia="zh-CN"/>
        </w:rPr>
        <w:t>或忻州市电视台、忻州日报等媒体向社会公开发布招聘公告。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2、报名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应聘者根据招聘公告要求的时间、地点，带本人身份证（原件、复印件）、毕业证（原件、复印件）、资格证（原件、复印件）等资料到指定地点报名，并填写《报名登记表》。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3、资格审查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招聘领导组有关人员收集、整理、汇总应聘者资料，根据资格要求对应聘者进行筛选，选出符合要求的应聘者，报招聘领导组组长审批。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4、笔试通知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由人力资源部通过发短信及电话通知符合要求的应聘者参加笔试通知，告知笔试时间、地点及要求等内容。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5、笔试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考试前30分钟由招聘领导组组长从命题组提供的6份试卷中随机抽取一份试卷作为笔试试卷。参加笔试者在考试前30分进入考场，由监考人人员宣读《化验员考试考场规则及注意事项》。考试结束后，由监考人员统一收集所有笔试者试卷及稿纸，报送招聘领导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6、面试通知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从参加笔试的应聘者中取前10名参加面试。由人力资源部通过发短信、电话通知。并告知面试时间、地点及要求等。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7、面试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由面试主考官随机抽取试卷中的问题向面试者提问，各考官根据面试者的回答问题情况现场打分。招聘领导组有关人员收集面试者打分表，并计算最终得分。按得分高低排出名次，报招聘领导组组长。</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8、录用通知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由人力资源部通知参加面试的前6名按时到指定地点领取录用通知书。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附件1：报名登记表。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附件2：化验员考试考场规则及注意事项。</w:t>
      </w:r>
    </w:p>
    <w:p>
      <w:pPr>
        <w:numPr>
          <w:ilvl w:val="0"/>
          <w:numId w:val="0"/>
        </w:numPr>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30"/>
          <w:szCs w:val="30"/>
          <w:lang w:val="en-US" w:eastAsia="zh-CN"/>
        </w:rPr>
      </w:pPr>
    </w:p>
    <w:p>
      <w:pPr>
        <w:jc w:val="center"/>
        <w:rPr>
          <w:rFonts w:hint="eastAsia"/>
          <w:sz w:val="44"/>
          <w:szCs w:val="44"/>
          <w:lang w:eastAsia="zh-CN"/>
        </w:rPr>
      </w:pPr>
      <w:r>
        <w:rPr>
          <w:rFonts w:hint="eastAsia"/>
          <w:sz w:val="44"/>
          <w:szCs w:val="44"/>
          <w:lang w:eastAsia="zh-CN"/>
        </w:rPr>
        <w:t>报名登记表</w:t>
      </w:r>
    </w:p>
    <w:tbl>
      <w:tblPr>
        <w:tblStyle w:val="6"/>
        <w:tblpPr w:leftFromText="180" w:rightFromText="180" w:vertAnchor="text" w:horzAnchor="page" w:tblpX="1507" w:tblpY="479"/>
        <w:tblOverlap w:val="never"/>
        <w:tblW w:w="98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1970"/>
        <w:gridCol w:w="232"/>
        <w:gridCol w:w="753"/>
        <w:gridCol w:w="985"/>
        <w:gridCol w:w="985"/>
        <w:gridCol w:w="986"/>
        <w:gridCol w:w="656"/>
        <w:gridCol w:w="330"/>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姓</w:t>
            </w:r>
            <w:r>
              <w:rPr>
                <w:rFonts w:hint="eastAsia"/>
                <w:sz w:val="24"/>
                <w:szCs w:val="24"/>
                <w:vertAlign w:val="baseline"/>
                <w:lang w:val="en-US" w:eastAsia="zh-CN"/>
              </w:rPr>
              <w:t xml:space="preserve"> </w:t>
            </w:r>
            <w:r>
              <w:rPr>
                <w:rFonts w:hint="eastAsia"/>
                <w:sz w:val="24"/>
                <w:szCs w:val="24"/>
                <w:vertAlign w:val="baseline"/>
                <w:lang w:eastAsia="zh-CN"/>
              </w:rPr>
              <w:t>名</w:t>
            </w:r>
          </w:p>
        </w:tc>
        <w:tc>
          <w:tcPr>
            <w:tcW w:w="1970" w:type="dxa"/>
            <w:vAlign w:val="center"/>
          </w:tcPr>
          <w:p>
            <w:pPr>
              <w:jc w:val="center"/>
              <w:rPr>
                <w:rFonts w:hint="eastAsia"/>
                <w:sz w:val="24"/>
                <w:szCs w:val="24"/>
                <w:vertAlign w:val="baseline"/>
                <w:lang w:eastAsia="zh-CN"/>
              </w:rPr>
            </w:pPr>
          </w:p>
        </w:tc>
        <w:tc>
          <w:tcPr>
            <w:tcW w:w="985"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性</w:t>
            </w:r>
            <w:r>
              <w:rPr>
                <w:rFonts w:hint="eastAsia"/>
                <w:sz w:val="24"/>
                <w:szCs w:val="24"/>
                <w:vertAlign w:val="baseline"/>
                <w:lang w:val="en-US" w:eastAsia="zh-CN"/>
              </w:rPr>
              <w:t xml:space="preserve"> </w:t>
            </w:r>
            <w:r>
              <w:rPr>
                <w:rFonts w:hint="eastAsia"/>
                <w:sz w:val="24"/>
                <w:szCs w:val="24"/>
                <w:vertAlign w:val="baseline"/>
                <w:lang w:eastAsia="zh-CN"/>
              </w:rPr>
              <w:t>别</w:t>
            </w:r>
          </w:p>
        </w:tc>
        <w:tc>
          <w:tcPr>
            <w:tcW w:w="985" w:type="dxa"/>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出</w:t>
            </w:r>
            <w:r>
              <w:rPr>
                <w:rFonts w:hint="eastAsia"/>
                <w:sz w:val="24"/>
                <w:szCs w:val="24"/>
                <w:vertAlign w:val="baseline"/>
                <w:lang w:val="en-US" w:eastAsia="zh-CN"/>
              </w:rPr>
              <w:t xml:space="preserve">  </w:t>
            </w:r>
            <w:r>
              <w:rPr>
                <w:rFonts w:hint="eastAsia"/>
                <w:sz w:val="24"/>
                <w:szCs w:val="24"/>
                <w:vertAlign w:val="baseline"/>
                <w:lang w:eastAsia="zh-CN"/>
              </w:rPr>
              <w:t>生</w:t>
            </w:r>
          </w:p>
          <w:p>
            <w:pPr>
              <w:jc w:val="center"/>
              <w:rPr>
                <w:rFonts w:hint="eastAsia"/>
                <w:sz w:val="24"/>
                <w:szCs w:val="24"/>
                <w:vertAlign w:val="baseline"/>
                <w:lang w:eastAsia="zh-CN"/>
              </w:rPr>
            </w:pPr>
            <w:r>
              <w:rPr>
                <w:rFonts w:hint="eastAsia"/>
                <w:sz w:val="24"/>
                <w:szCs w:val="24"/>
                <w:vertAlign w:val="baseline"/>
                <w:lang w:eastAsia="zh-CN"/>
              </w:rPr>
              <w:t>年、月</w:t>
            </w:r>
          </w:p>
        </w:tc>
        <w:tc>
          <w:tcPr>
            <w:tcW w:w="1972" w:type="dxa"/>
            <w:gridSpan w:val="3"/>
            <w:vAlign w:val="center"/>
          </w:tcPr>
          <w:p>
            <w:pPr>
              <w:jc w:val="center"/>
              <w:rPr>
                <w:rFonts w:hint="eastAsia"/>
                <w:sz w:val="24"/>
                <w:szCs w:val="24"/>
                <w:vertAlign w:val="baseline"/>
                <w:lang w:eastAsia="zh-CN"/>
              </w:rPr>
            </w:pPr>
          </w:p>
        </w:tc>
        <w:tc>
          <w:tcPr>
            <w:tcW w:w="1972"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照</w:t>
            </w:r>
            <w:r>
              <w:rPr>
                <w:rFonts w:hint="eastAsia"/>
                <w:sz w:val="24"/>
                <w:szCs w:val="24"/>
                <w:vertAlign w:val="baseline"/>
                <w:lang w:val="en-US" w:eastAsia="zh-CN"/>
              </w:rPr>
              <w:t xml:space="preserve">     </w:t>
            </w:r>
            <w:r>
              <w:rPr>
                <w:rFonts w:hint="eastAsia"/>
                <w:sz w:val="24"/>
                <w:szCs w:val="24"/>
                <w:vertAlign w:val="baseline"/>
                <w:lang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学</w:t>
            </w:r>
            <w:r>
              <w:rPr>
                <w:rFonts w:hint="eastAsia"/>
                <w:sz w:val="24"/>
                <w:szCs w:val="24"/>
                <w:vertAlign w:val="baseline"/>
                <w:lang w:val="en-US" w:eastAsia="zh-CN"/>
              </w:rPr>
              <w:t xml:space="preserve"> </w:t>
            </w:r>
            <w:r>
              <w:rPr>
                <w:rFonts w:hint="eastAsia"/>
                <w:sz w:val="24"/>
                <w:szCs w:val="24"/>
                <w:vertAlign w:val="baseline"/>
                <w:lang w:eastAsia="zh-CN"/>
              </w:rPr>
              <w:t>历</w:t>
            </w:r>
          </w:p>
        </w:tc>
        <w:tc>
          <w:tcPr>
            <w:tcW w:w="1970" w:type="dxa"/>
            <w:vAlign w:val="center"/>
          </w:tcPr>
          <w:p>
            <w:pPr>
              <w:jc w:val="center"/>
              <w:rPr>
                <w:rFonts w:hint="eastAsia"/>
                <w:sz w:val="24"/>
                <w:szCs w:val="24"/>
                <w:vertAlign w:val="baseline"/>
                <w:lang w:eastAsia="zh-CN"/>
              </w:rPr>
            </w:pPr>
          </w:p>
        </w:tc>
        <w:tc>
          <w:tcPr>
            <w:tcW w:w="985"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婚</w:t>
            </w:r>
            <w:r>
              <w:rPr>
                <w:rFonts w:hint="eastAsia"/>
                <w:sz w:val="24"/>
                <w:szCs w:val="24"/>
                <w:vertAlign w:val="baseline"/>
                <w:lang w:val="en-US" w:eastAsia="zh-CN"/>
              </w:rPr>
              <w:t xml:space="preserve"> </w:t>
            </w:r>
            <w:r>
              <w:rPr>
                <w:rFonts w:hint="eastAsia"/>
                <w:sz w:val="24"/>
                <w:szCs w:val="24"/>
                <w:vertAlign w:val="baseline"/>
                <w:lang w:eastAsia="zh-CN"/>
              </w:rPr>
              <w:t>否</w:t>
            </w:r>
          </w:p>
        </w:tc>
        <w:tc>
          <w:tcPr>
            <w:tcW w:w="985" w:type="dxa"/>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民</w:t>
            </w:r>
            <w:r>
              <w:rPr>
                <w:rFonts w:hint="eastAsia"/>
                <w:sz w:val="24"/>
                <w:szCs w:val="24"/>
                <w:vertAlign w:val="baseline"/>
                <w:lang w:val="en-US" w:eastAsia="zh-CN"/>
              </w:rPr>
              <w:t xml:space="preserve"> </w:t>
            </w:r>
            <w:r>
              <w:rPr>
                <w:rFonts w:hint="eastAsia"/>
                <w:sz w:val="24"/>
                <w:szCs w:val="24"/>
                <w:vertAlign w:val="baseline"/>
                <w:lang w:eastAsia="zh-CN"/>
              </w:rPr>
              <w:t>族</w:t>
            </w:r>
          </w:p>
        </w:tc>
        <w:tc>
          <w:tcPr>
            <w:tcW w:w="1972" w:type="dxa"/>
            <w:gridSpan w:val="3"/>
            <w:vAlign w:val="center"/>
          </w:tcPr>
          <w:p>
            <w:pPr>
              <w:jc w:val="center"/>
              <w:rPr>
                <w:rFonts w:hint="eastAsia"/>
                <w:sz w:val="24"/>
                <w:szCs w:val="24"/>
                <w:vertAlign w:val="baseline"/>
                <w:lang w:eastAsia="zh-CN"/>
              </w:rPr>
            </w:pPr>
          </w:p>
        </w:tc>
        <w:tc>
          <w:tcPr>
            <w:tcW w:w="1972" w:type="dxa"/>
            <w:vMerge w:val="continue"/>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专</w:t>
            </w:r>
            <w:r>
              <w:rPr>
                <w:rFonts w:hint="eastAsia"/>
                <w:sz w:val="24"/>
                <w:szCs w:val="24"/>
                <w:vertAlign w:val="baseline"/>
                <w:lang w:val="en-US" w:eastAsia="zh-CN"/>
              </w:rPr>
              <w:t xml:space="preserve"> </w:t>
            </w:r>
            <w:r>
              <w:rPr>
                <w:rFonts w:hint="eastAsia"/>
                <w:sz w:val="24"/>
                <w:szCs w:val="24"/>
                <w:vertAlign w:val="baseline"/>
                <w:lang w:eastAsia="zh-CN"/>
              </w:rPr>
              <w:t>业</w:t>
            </w:r>
          </w:p>
        </w:tc>
        <w:tc>
          <w:tcPr>
            <w:tcW w:w="2955" w:type="dxa"/>
            <w:gridSpan w:val="3"/>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毕</w:t>
            </w:r>
            <w:r>
              <w:rPr>
                <w:rFonts w:hint="eastAsia"/>
                <w:sz w:val="24"/>
                <w:szCs w:val="24"/>
                <w:vertAlign w:val="baseline"/>
                <w:lang w:val="en-US" w:eastAsia="zh-CN"/>
              </w:rPr>
              <w:t xml:space="preserve"> </w:t>
            </w:r>
            <w:r>
              <w:rPr>
                <w:rFonts w:hint="eastAsia"/>
                <w:sz w:val="24"/>
                <w:szCs w:val="24"/>
                <w:vertAlign w:val="baseline"/>
                <w:lang w:eastAsia="zh-CN"/>
              </w:rPr>
              <w:t>业</w:t>
            </w:r>
          </w:p>
          <w:p>
            <w:pPr>
              <w:jc w:val="center"/>
              <w:rPr>
                <w:rFonts w:hint="eastAsia"/>
                <w:sz w:val="24"/>
                <w:szCs w:val="24"/>
                <w:vertAlign w:val="baseline"/>
                <w:lang w:eastAsia="zh-CN"/>
              </w:rPr>
            </w:pPr>
            <w:r>
              <w:rPr>
                <w:rFonts w:hint="eastAsia"/>
                <w:sz w:val="24"/>
                <w:szCs w:val="24"/>
                <w:vertAlign w:val="baseline"/>
                <w:lang w:eastAsia="zh-CN"/>
              </w:rPr>
              <w:t>院</w:t>
            </w:r>
            <w:r>
              <w:rPr>
                <w:rFonts w:hint="eastAsia"/>
                <w:sz w:val="24"/>
                <w:szCs w:val="24"/>
                <w:vertAlign w:val="baseline"/>
                <w:lang w:val="en-US" w:eastAsia="zh-CN"/>
              </w:rPr>
              <w:t xml:space="preserve"> </w:t>
            </w:r>
            <w:r>
              <w:rPr>
                <w:rFonts w:hint="eastAsia"/>
                <w:sz w:val="24"/>
                <w:szCs w:val="24"/>
                <w:vertAlign w:val="baseline"/>
                <w:lang w:eastAsia="zh-CN"/>
              </w:rPr>
              <w:t>校</w:t>
            </w:r>
          </w:p>
        </w:tc>
        <w:tc>
          <w:tcPr>
            <w:tcW w:w="2957" w:type="dxa"/>
            <w:gridSpan w:val="4"/>
            <w:vAlign w:val="center"/>
          </w:tcPr>
          <w:p>
            <w:pPr>
              <w:jc w:val="center"/>
              <w:rPr>
                <w:rFonts w:hint="eastAsia"/>
                <w:sz w:val="24"/>
                <w:szCs w:val="24"/>
                <w:vertAlign w:val="baseline"/>
                <w:lang w:eastAsia="zh-CN"/>
              </w:rPr>
            </w:pPr>
          </w:p>
        </w:tc>
        <w:tc>
          <w:tcPr>
            <w:tcW w:w="1972" w:type="dxa"/>
            <w:vMerge w:val="continue"/>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健</w:t>
            </w:r>
            <w:r>
              <w:rPr>
                <w:rFonts w:hint="eastAsia"/>
                <w:sz w:val="24"/>
                <w:szCs w:val="24"/>
                <w:vertAlign w:val="baseline"/>
                <w:lang w:val="en-US" w:eastAsia="zh-CN"/>
              </w:rPr>
              <w:t xml:space="preserve"> </w:t>
            </w:r>
            <w:r>
              <w:rPr>
                <w:rFonts w:hint="eastAsia"/>
                <w:sz w:val="24"/>
                <w:szCs w:val="24"/>
                <w:vertAlign w:val="baseline"/>
                <w:lang w:eastAsia="zh-CN"/>
              </w:rPr>
              <w:t>康</w:t>
            </w:r>
          </w:p>
          <w:p>
            <w:pPr>
              <w:jc w:val="center"/>
              <w:rPr>
                <w:rFonts w:hint="eastAsia"/>
                <w:sz w:val="24"/>
                <w:szCs w:val="24"/>
                <w:vertAlign w:val="baseline"/>
                <w:lang w:eastAsia="zh-CN"/>
              </w:rPr>
            </w:pPr>
            <w:r>
              <w:rPr>
                <w:rFonts w:hint="eastAsia"/>
                <w:sz w:val="24"/>
                <w:szCs w:val="24"/>
                <w:vertAlign w:val="baseline"/>
                <w:lang w:eastAsia="zh-CN"/>
              </w:rPr>
              <w:t>状</w:t>
            </w:r>
            <w:r>
              <w:rPr>
                <w:rFonts w:hint="eastAsia"/>
                <w:sz w:val="24"/>
                <w:szCs w:val="24"/>
                <w:vertAlign w:val="baseline"/>
                <w:lang w:val="en-US" w:eastAsia="zh-CN"/>
              </w:rPr>
              <w:t xml:space="preserve"> </w:t>
            </w:r>
            <w:r>
              <w:rPr>
                <w:rFonts w:hint="eastAsia"/>
                <w:sz w:val="24"/>
                <w:szCs w:val="24"/>
                <w:vertAlign w:val="baseline"/>
                <w:lang w:eastAsia="zh-CN"/>
              </w:rPr>
              <w:t>况</w:t>
            </w:r>
          </w:p>
        </w:tc>
        <w:tc>
          <w:tcPr>
            <w:tcW w:w="2955" w:type="dxa"/>
            <w:gridSpan w:val="3"/>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户</w:t>
            </w:r>
            <w:r>
              <w:rPr>
                <w:rFonts w:hint="eastAsia"/>
                <w:sz w:val="24"/>
                <w:szCs w:val="24"/>
                <w:vertAlign w:val="baseline"/>
                <w:lang w:val="en-US" w:eastAsia="zh-CN"/>
              </w:rPr>
              <w:t xml:space="preserve">  </w:t>
            </w:r>
            <w:r>
              <w:rPr>
                <w:rFonts w:hint="eastAsia"/>
                <w:sz w:val="24"/>
                <w:szCs w:val="24"/>
                <w:vertAlign w:val="baseline"/>
                <w:lang w:eastAsia="zh-CN"/>
              </w:rPr>
              <w:t>籍</w:t>
            </w:r>
          </w:p>
          <w:p>
            <w:pPr>
              <w:jc w:val="center"/>
              <w:rPr>
                <w:rFonts w:hint="eastAsia"/>
                <w:sz w:val="24"/>
                <w:szCs w:val="24"/>
                <w:vertAlign w:val="baseline"/>
                <w:lang w:eastAsia="zh-CN"/>
              </w:rPr>
            </w:pPr>
            <w:r>
              <w:rPr>
                <w:rFonts w:hint="eastAsia"/>
                <w:sz w:val="24"/>
                <w:szCs w:val="24"/>
                <w:vertAlign w:val="baseline"/>
                <w:lang w:eastAsia="zh-CN"/>
              </w:rPr>
              <w:t>所在地</w:t>
            </w:r>
          </w:p>
        </w:tc>
        <w:tc>
          <w:tcPr>
            <w:tcW w:w="2957" w:type="dxa"/>
            <w:gridSpan w:val="4"/>
            <w:vAlign w:val="center"/>
          </w:tcPr>
          <w:p>
            <w:pPr>
              <w:jc w:val="center"/>
              <w:rPr>
                <w:rFonts w:hint="eastAsia"/>
                <w:sz w:val="24"/>
                <w:szCs w:val="24"/>
                <w:vertAlign w:val="baseline"/>
                <w:lang w:eastAsia="zh-CN"/>
              </w:rPr>
            </w:pPr>
          </w:p>
        </w:tc>
        <w:tc>
          <w:tcPr>
            <w:tcW w:w="1972" w:type="dxa"/>
            <w:vMerge w:val="continue"/>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政</w:t>
            </w:r>
            <w:r>
              <w:rPr>
                <w:rFonts w:hint="eastAsia"/>
                <w:sz w:val="24"/>
                <w:szCs w:val="24"/>
                <w:vertAlign w:val="baseline"/>
                <w:lang w:val="en-US" w:eastAsia="zh-CN"/>
              </w:rPr>
              <w:t xml:space="preserve"> </w:t>
            </w:r>
            <w:r>
              <w:rPr>
                <w:rFonts w:hint="eastAsia"/>
                <w:sz w:val="24"/>
                <w:szCs w:val="24"/>
                <w:vertAlign w:val="baseline"/>
                <w:lang w:eastAsia="zh-CN"/>
              </w:rPr>
              <w:t>治</w:t>
            </w:r>
          </w:p>
          <w:p>
            <w:pPr>
              <w:jc w:val="center"/>
              <w:rPr>
                <w:rFonts w:hint="eastAsia"/>
                <w:sz w:val="24"/>
                <w:szCs w:val="24"/>
                <w:vertAlign w:val="baseline"/>
                <w:lang w:eastAsia="zh-CN"/>
              </w:rPr>
            </w:pPr>
            <w:r>
              <w:rPr>
                <w:rFonts w:hint="eastAsia"/>
                <w:sz w:val="24"/>
                <w:szCs w:val="24"/>
                <w:vertAlign w:val="baseline"/>
                <w:lang w:eastAsia="zh-CN"/>
              </w:rPr>
              <w:t>面</w:t>
            </w:r>
            <w:r>
              <w:rPr>
                <w:rFonts w:hint="eastAsia"/>
                <w:sz w:val="24"/>
                <w:szCs w:val="24"/>
                <w:vertAlign w:val="baseline"/>
                <w:lang w:val="en-US" w:eastAsia="zh-CN"/>
              </w:rPr>
              <w:t xml:space="preserve"> </w:t>
            </w:r>
            <w:r>
              <w:rPr>
                <w:rFonts w:hint="eastAsia"/>
                <w:sz w:val="24"/>
                <w:szCs w:val="24"/>
                <w:vertAlign w:val="baseline"/>
                <w:lang w:eastAsia="zh-CN"/>
              </w:rPr>
              <w:t>貌</w:t>
            </w:r>
          </w:p>
        </w:tc>
        <w:tc>
          <w:tcPr>
            <w:tcW w:w="2955" w:type="dxa"/>
            <w:gridSpan w:val="3"/>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身份证</w:t>
            </w:r>
          </w:p>
          <w:p>
            <w:pPr>
              <w:jc w:val="center"/>
              <w:rPr>
                <w:rFonts w:hint="eastAsia"/>
                <w:sz w:val="24"/>
                <w:szCs w:val="24"/>
                <w:vertAlign w:val="baseline"/>
                <w:lang w:eastAsia="zh-CN"/>
              </w:rPr>
            </w:pPr>
            <w:r>
              <w:rPr>
                <w:rFonts w:hint="eastAsia"/>
                <w:sz w:val="24"/>
                <w:szCs w:val="24"/>
                <w:vertAlign w:val="baseline"/>
                <w:lang w:eastAsia="zh-CN"/>
              </w:rPr>
              <w:t>号</w:t>
            </w:r>
            <w:r>
              <w:rPr>
                <w:rFonts w:hint="eastAsia"/>
                <w:sz w:val="24"/>
                <w:szCs w:val="24"/>
                <w:vertAlign w:val="baseline"/>
                <w:lang w:val="en-US" w:eastAsia="zh-CN"/>
              </w:rPr>
              <w:t xml:space="preserve">  </w:t>
            </w:r>
            <w:r>
              <w:rPr>
                <w:rFonts w:hint="eastAsia"/>
                <w:sz w:val="24"/>
                <w:szCs w:val="24"/>
                <w:vertAlign w:val="baseline"/>
                <w:lang w:eastAsia="zh-CN"/>
              </w:rPr>
              <w:t>码</w:t>
            </w:r>
          </w:p>
        </w:tc>
        <w:tc>
          <w:tcPr>
            <w:tcW w:w="2957" w:type="dxa"/>
            <w:gridSpan w:val="4"/>
            <w:vAlign w:val="center"/>
          </w:tcPr>
          <w:p>
            <w:pPr>
              <w:jc w:val="center"/>
              <w:rPr>
                <w:rFonts w:hint="eastAsia"/>
                <w:sz w:val="24"/>
                <w:szCs w:val="24"/>
                <w:vertAlign w:val="baseline"/>
                <w:lang w:eastAsia="zh-CN"/>
              </w:rPr>
            </w:pPr>
          </w:p>
        </w:tc>
        <w:tc>
          <w:tcPr>
            <w:tcW w:w="1972" w:type="dxa"/>
            <w:vMerge w:val="continue"/>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参加工作时间</w:t>
            </w:r>
          </w:p>
        </w:tc>
        <w:tc>
          <w:tcPr>
            <w:tcW w:w="2955" w:type="dxa"/>
            <w:gridSpan w:val="3"/>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资</w:t>
            </w:r>
            <w:r>
              <w:rPr>
                <w:rFonts w:hint="eastAsia"/>
                <w:sz w:val="24"/>
                <w:szCs w:val="24"/>
                <w:vertAlign w:val="baseline"/>
                <w:lang w:val="en-US" w:eastAsia="zh-CN"/>
              </w:rPr>
              <w:t xml:space="preserve"> </w:t>
            </w:r>
            <w:r>
              <w:rPr>
                <w:rFonts w:hint="eastAsia"/>
                <w:sz w:val="24"/>
                <w:szCs w:val="24"/>
                <w:vertAlign w:val="baseline"/>
                <w:lang w:eastAsia="zh-CN"/>
              </w:rPr>
              <w:t>格</w:t>
            </w:r>
          </w:p>
          <w:p>
            <w:pPr>
              <w:jc w:val="center"/>
              <w:rPr>
                <w:rFonts w:hint="eastAsia"/>
                <w:sz w:val="24"/>
                <w:szCs w:val="24"/>
                <w:vertAlign w:val="baseline"/>
                <w:lang w:eastAsia="zh-CN"/>
              </w:rPr>
            </w:pPr>
            <w:r>
              <w:rPr>
                <w:rFonts w:hint="eastAsia"/>
                <w:sz w:val="24"/>
                <w:szCs w:val="24"/>
                <w:vertAlign w:val="baseline"/>
                <w:lang w:eastAsia="zh-CN"/>
              </w:rPr>
              <w:t>证</w:t>
            </w:r>
            <w:r>
              <w:rPr>
                <w:rFonts w:hint="eastAsia"/>
                <w:sz w:val="24"/>
                <w:szCs w:val="24"/>
                <w:vertAlign w:val="baseline"/>
                <w:lang w:val="en-US" w:eastAsia="zh-CN"/>
              </w:rPr>
              <w:t xml:space="preserve"> </w:t>
            </w:r>
            <w:r>
              <w:rPr>
                <w:rFonts w:hint="eastAsia"/>
                <w:sz w:val="24"/>
                <w:szCs w:val="24"/>
                <w:vertAlign w:val="baseline"/>
                <w:lang w:eastAsia="zh-CN"/>
              </w:rPr>
              <w:t>书</w:t>
            </w:r>
          </w:p>
        </w:tc>
        <w:tc>
          <w:tcPr>
            <w:tcW w:w="1971" w:type="dxa"/>
            <w:gridSpan w:val="2"/>
            <w:vAlign w:val="center"/>
          </w:tcPr>
          <w:p>
            <w:pPr>
              <w:jc w:val="center"/>
              <w:rPr>
                <w:rFonts w:hint="eastAsia"/>
                <w:sz w:val="24"/>
                <w:szCs w:val="24"/>
                <w:vertAlign w:val="baseline"/>
                <w:lang w:eastAsia="zh-CN"/>
              </w:rPr>
            </w:pPr>
          </w:p>
        </w:tc>
        <w:tc>
          <w:tcPr>
            <w:tcW w:w="986"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要</w:t>
            </w:r>
            <w:r>
              <w:rPr>
                <w:rFonts w:hint="eastAsia"/>
                <w:sz w:val="24"/>
                <w:szCs w:val="24"/>
                <w:vertAlign w:val="baseline"/>
                <w:lang w:val="en-US" w:eastAsia="zh-CN"/>
              </w:rPr>
              <w:t xml:space="preserve"> </w:t>
            </w:r>
            <w:r>
              <w:rPr>
                <w:rFonts w:hint="eastAsia"/>
                <w:sz w:val="24"/>
                <w:szCs w:val="24"/>
                <w:vertAlign w:val="baseline"/>
                <w:lang w:eastAsia="zh-CN"/>
              </w:rPr>
              <w:t>求</w:t>
            </w:r>
          </w:p>
          <w:p>
            <w:pPr>
              <w:jc w:val="center"/>
              <w:rPr>
                <w:rFonts w:hint="eastAsia"/>
                <w:sz w:val="24"/>
                <w:szCs w:val="24"/>
                <w:vertAlign w:val="baseline"/>
                <w:lang w:eastAsia="zh-CN"/>
              </w:rPr>
            </w:pPr>
            <w:r>
              <w:rPr>
                <w:rFonts w:hint="eastAsia"/>
                <w:sz w:val="24"/>
                <w:szCs w:val="24"/>
                <w:vertAlign w:val="baseline"/>
                <w:lang w:eastAsia="zh-CN"/>
              </w:rPr>
              <w:t>待</w:t>
            </w:r>
            <w:r>
              <w:rPr>
                <w:rFonts w:hint="eastAsia"/>
                <w:sz w:val="24"/>
                <w:szCs w:val="24"/>
                <w:vertAlign w:val="baseline"/>
                <w:lang w:val="en-US" w:eastAsia="zh-CN"/>
              </w:rPr>
              <w:t xml:space="preserve"> </w:t>
            </w:r>
            <w:r>
              <w:rPr>
                <w:rFonts w:hint="eastAsia"/>
                <w:sz w:val="24"/>
                <w:szCs w:val="24"/>
                <w:vertAlign w:val="baseline"/>
                <w:lang w:eastAsia="zh-CN"/>
              </w:rPr>
              <w:t>遇</w:t>
            </w:r>
          </w:p>
        </w:tc>
        <w:tc>
          <w:tcPr>
            <w:tcW w:w="1972" w:type="dxa"/>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联</w:t>
            </w:r>
            <w:r>
              <w:rPr>
                <w:rFonts w:hint="eastAsia"/>
                <w:sz w:val="24"/>
                <w:szCs w:val="24"/>
                <w:vertAlign w:val="baseline"/>
                <w:lang w:val="en-US" w:eastAsia="zh-CN"/>
              </w:rPr>
              <w:t xml:space="preserve"> </w:t>
            </w:r>
            <w:r>
              <w:rPr>
                <w:rFonts w:hint="eastAsia"/>
                <w:sz w:val="24"/>
                <w:szCs w:val="24"/>
                <w:vertAlign w:val="baseline"/>
                <w:lang w:eastAsia="zh-CN"/>
              </w:rPr>
              <w:t>系</w:t>
            </w:r>
          </w:p>
          <w:p>
            <w:pPr>
              <w:jc w:val="center"/>
              <w:rPr>
                <w:rFonts w:hint="eastAsia"/>
                <w:sz w:val="24"/>
                <w:szCs w:val="24"/>
                <w:vertAlign w:val="baseline"/>
                <w:lang w:eastAsia="zh-CN"/>
              </w:rPr>
            </w:pPr>
            <w:r>
              <w:rPr>
                <w:rFonts w:hint="eastAsia"/>
                <w:sz w:val="24"/>
                <w:szCs w:val="24"/>
                <w:vertAlign w:val="baseline"/>
                <w:lang w:eastAsia="zh-CN"/>
              </w:rPr>
              <w:t>电</w:t>
            </w:r>
            <w:r>
              <w:rPr>
                <w:rFonts w:hint="eastAsia"/>
                <w:sz w:val="24"/>
                <w:szCs w:val="24"/>
                <w:vertAlign w:val="baseline"/>
                <w:lang w:val="en-US" w:eastAsia="zh-CN"/>
              </w:rPr>
              <w:t xml:space="preserve"> </w:t>
            </w:r>
            <w:r>
              <w:rPr>
                <w:rFonts w:hint="eastAsia"/>
                <w:sz w:val="24"/>
                <w:szCs w:val="24"/>
                <w:vertAlign w:val="baseline"/>
                <w:lang w:eastAsia="zh-CN"/>
              </w:rPr>
              <w:t>话</w:t>
            </w:r>
          </w:p>
        </w:tc>
        <w:tc>
          <w:tcPr>
            <w:tcW w:w="2955" w:type="dxa"/>
            <w:gridSpan w:val="3"/>
            <w:vAlign w:val="center"/>
          </w:tcPr>
          <w:p>
            <w:pPr>
              <w:jc w:val="center"/>
              <w:rPr>
                <w:rFonts w:hint="eastAsia"/>
                <w:sz w:val="24"/>
                <w:szCs w:val="24"/>
                <w:vertAlign w:val="baseline"/>
                <w:lang w:eastAsia="zh-CN"/>
              </w:rPr>
            </w:pPr>
          </w:p>
        </w:tc>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电</w:t>
            </w:r>
            <w:r>
              <w:rPr>
                <w:rFonts w:hint="eastAsia"/>
                <w:sz w:val="24"/>
                <w:szCs w:val="24"/>
                <w:vertAlign w:val="baseline"/>
                <w:lang w:val="en-US" w:eastAsia="zh-CN"/>
              </w:rPr>
              <w:t xml:space="preserve"> </w:t>
            </w:r>
            <w:r>
              <w:rPr>
                <w:rFonts w:hint="eastAsia"/>
                <w:sz w:val="24"/>
                <w:szCs w:val="24"/>
                <w:vertAlign w:val="baseline"/>
                <w:lang w:eastAsia="zh-CN"/>
              </w:rPr>
              <w:t>子</w:t>
            </w:r>
          </w:p>
          <w:p>
            <w:pPr>
              <w:jc w:val="center"/>
              <w:rPr>
                <w:rFonts w:hint="eastAsia"/>
                <w:sz w:val="24"/>
                <w:szCs w:val="24"/>
                <w:vertAlign w:val="baseline"/>
                <w:lang w:eastAsia="zh-CN"/>
              </w:rPr>
            </w:pPr>
            <w:r>
              <w:rPr>
                <w:rFonts w:hint="eastAsia"/>
                <w:sz w:val="24"/>
                <w:szCs w:val="24"/>
                <w:vertAlign w:val="baseline"/>
                <w:lang w:eastAsia="zh-CN"/>
              </w:rPr>
              <w:t>邮</w:t>
            </w:r>
            <w:r>
              <w:rPr>
                <w:rFonts w:hint="eastAsia"/>
                <w:sz w:val="24"/>
                <w:szCs w:val="24"/>
                <w:vertAlign w:val="baseline"/>
                <w:lang w:val="en-US" w:eastAsia="zh-CN"/>
              </w:rPr>
              <w:t xml:space="preserve"> </w:t>
            </w:r>
            <w:r>
              <w:rPr>
                <w:rFonts w:hint="eastAsia"/>
                <w:sz w:val="24"/>
                <w:szCs w:val="24"/>
                <w:vertAlign w:val="baseline"/>
                <w:lang w:eastAsia="zh-CN"/>
              </w:rPr>
              <w:t>件</w:t>
            </w:r>
          </w:p>
        </w:tc>
        <w:tc>
          <w:tcPr>
            <w:tcW w:w="1971" w:type="dxa"/>
            <w:gridSpan w:val="2"/>
            <w:vAlign w:val="center"/>
          </w:tcPr>
          <w:p>
            <w:pPr>
              <w:jc w:val="center"/>
              <w:rPr>
                <w:rFonts w:hint="eastAsia"/>
                <w:sz w:val="24"/>
                <w:szCs w:val="24"/>
                <w:vertAlign w:val="baseline"/>
                <w:lang w:eastAsia="zh-CN"/>
              </w:rPr>
            </w:pPr>
          </w:p>
        </w:tc>
        <w:tc>
          <w:tcPr>
            <w:tcW w:w="986"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手</w:t>
            </w:r>
            <w:r>
              <w:rPr>
                <w:rFonts w:hint="eastAsia"/>
                <w:sz w:val="24"/>
                <w:szCs w:val="24"/>
                <w:vertAlign w:val="baseline"/>
                <w:lang w:val="en-US" w:eastAsia="zh-CN"/>
              </w:rPr>
              <w:t xml:space="preserve"> </w:t>
            </w:r>
            <w:r>
              <w:rPr>
                <w:rFonts w:hint="eastAsia"/>
                <w:sz w:val="24"/>
                <w:szCs w:val="24"/>
                <w:vertAlign w:val="baseline"/>
                <w:lang w:eastAsia="zh-CN"/>
              </w:rPr>
              <w:t>机</w:t>
            </w:r>
          </w:p>
        </w:tc>
        <w:tc>
          <w:tcPr>
            <w:tcW w:w="1972" w:type="dxa"/>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联</w:t>
            </w:r>
            <w:r>
              <w:rPr>
                <w:rFonts w:hint="eastAsia"/>
                <w:sz w:val="24"/>
                <w:szCs w:val="24"/>
                <w:vertAlign w:val="baseline"/>
                <w:lang w:val="en-US" w:eastAsia="zh-CN"/>
              </w:rPr>
              <w:t xml:space="preserve"> </w:t>
            </w:r>
            <w:r>
              <w:rPr>
                <w:rFonts w:hint="eastAsia"/>
                <w:sz w:val="24"/>
                <w:szCs w:val="24"/>
                <w:vertAlign w:val="baseline"/>
                <w:lang w:eastAsia="zh-CN"/>
              </w:rPr>
              <w:t>系</w:t>
            </w:r>
          </w:p>
          <w:p>
            <w:pPr>
              <w:jc w:val="center"/>
              <w:rPr>
                <w:rFonts w:hint="eastAsia"/>
                <w:sz w:val="24"/>
                <w:szCs w:val="24"/>
                <w:vertAlign w:val="baseline"/>
                <w:lang w:eastAsia="zh-CN"/>
              </w:rPr>
            </w:pPr>
            <w:r>
              <w:rPr>
                <w:rFonts w:hint="eastAsia"/>
                <w:sz w:val="24"/>
                <w:szCs w:val="24"/>
                <w:vertAlign w:val="baseline"/>
                <w:lang w:eastAsia="zh-CN"/>
              </w:rPr>
              <w:t>地</w:t>
            </w:r>
            <w:r>
              <w:rPr>
                <w:rFonts w:hint="eastAsia"/>
                <w:sz w:val="24"/>
                <w:szCs w:val="24"/>
                <w:vertAlign w:val="baseline"/>
                <w:lang w:val="en-US" w:eastAsia="zh-CN"/>
              </w:rPr>
              <w:t xml:space="preserve"> </w:t>
            </w:r>
            <w:r>
              <w:rPr>
                <w:rFonts w:hint="eastAsia"/>
                <w:sz w:val="24"/>
                <w:szCs w:val="24"/>
                <w:vertAlign w:val="baseline"/>
                <w:lang w:eastAsia="zh-CN"/>
              </w:rPr>
              <w:t>址</w:t>
            </w:r>
          </w:p>
        </w:tc>
        <w:tc>
          <w:tcPr>
            <w:tcW w:w="8869" w:type="dxa"/>
            <w:gridSpan w:val="9"/>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原工作所在地</w:t>
            </w:r>
          </w:p>
        </w:tc>
        <w:tc>
          <w:tcPr>
            <w:tcW w:w="8869" w:type="dxa"/>
            <w:gridSpan w:val="9"/>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离</w:t>
            </w:r>
            <w:r>
              <w:rPr>
                <w:rFonts w:hint="eastAsia"/>
                <w:sz w:val="24"/>
                <w:szCs w:val="24"/>
                <w:vertAlign w:val="baseline"/>
                <w:lang w:val="en-US" w:eastAsia="zh-CN"/>
              </w:rPr>
              <w:t xml:space="preserve"> </w:t>
            </w:r>
            <w:r>
              <w:rPr>
                <w:rFonts w:hint="eastAsia"/>
                <w:sz w:val="24"/>
                <w:szCs w:val="24"/>
                <w:vertAlign w:val="baseline"/>
                <w:lang w:eastAsia="zh-CN"/>
              </w:rPr>
              <w:t>职</w:t>
            </w:r>
          </w:p>
          <w:p>
            <w:pPr>
              <w:jc w:val="center"/>
              <w:rPr>
                <w:rFonts w:hint="eastAsia"/>
                <w:sz w:val="24"/>
                <w:szCs w:val="24"/>
                <w:vertAlign w:val="baseline"/>
                <w:lang w:eastAsia="zh-CN"/>
              </w:rPr>
            </w:pPr>
            <w:r>
              <w:rPr>
                <w:rFonts w:hint="eastAsia"/>
                <w:sz w:val="24"/>
                <w:szCs w:val="24"/>
                <w:vertAlign w:val="baseline"/>
                <w:lang w:eastAsia="zh-CN"/>
              </w:rPr>
              <w:t>原</w:t>
            </w:r>
            <w:r>
              <w:rPr>
                <w:rFonts w:hint="eastAsia"/>
                <w:sz w:val="24"/>
                <w:szCs w:val="24"/>
                <w:vertAlign w:val="baseline"/>
                <w:lang w:val="en-US" w:eastAsia="zh-CN"/>
              </w:rPr>
              <w:t xml:space="preserve"> </w:t>
            </w:r>
            <w:r>
              <w:rPr>
                <w:rFonts w:hint="eastAsia"/>
                <w:sz w:val="24"/>
                <w:szCs w:val="24"/>
                <w:vertAlign w:val="baseline"/>
                <w:lang w:eastAsia="zh-CN"/>
              </w:rPr>
              <w:t>因</w:t>
            </w:r>
          </w:p>
        </w:tc>
        <w:tc>
          <w:tcPr>
            <w:tcW w:w="8869" w:type="dxa"/>
            <w:gridSpan w:val="9"/>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Merge w:val="restart"/>
            <w:vAlign w:val="center"/>
          </w:tcPr>
          <w:p>
            <w:pPr>
              <w:jc w:val="center"/>
              <w:rPr>
                <w:rFonts w:hint="eastAsia"/>
                <w:sz w:val="24"/>
                <w:szCs w:val="24"/>
                <w:vertAlign w:val="baseline"/>
                <w:lang w:eastAsia="zh-CN"/>
              </w:rPr>
            </w:pPr>
            <w:r>
              <w:rPr>
                <w:rFonts w:hint="eastAsia"/>
                <w:sz w:val="24"/>
                <w:szCs w:val="24"/>
                <w:vertAlign w:val="baseline"/>
                <w:lang w:eastAsia="zh-CN"/>
              </w:rPr>
              <w:t>简</w:t>
            </w:r>
          </w:p>
          <w:p>
            <w:pPr>
              <w:jc w:val="center"/>
              <w:rPr>
                <w:rFonts w:hint="eastAsia"/>
                <w:sz w:val="24"/>
                <w:szCs w:val="24"/>
                <w:vertAlign w:val="baseline"/>
                <w:lang w:eastAsia="zh-CN"/>
              </w:rPr>
            </w:pPr>
          </w:p>
          <w:p>
            <w:pPr>
              <w:jc w:val="center"/>
              <w:rPr>
                <w:rFonts w:hint="eastAsia"/>
                <w:sz w:val="24"/>
                <w:szCs w:val="24"/>
                <w:vertAlign w:val="baseline"/>
                <w:lang w:eastAsia="zh-CN"/>
              </w:rPr>
            </w:pPr>
          </w:p>
          <w:p>
            <w:pPr>
              <w:jc w:val="center"/>
              <w:rPr>
                <w:rFonts w:hint="eastAsia"/>
                <w:sz w:val="24"/>
                <w:szCs w:val="24"/>
                <w:vertAlign w:val="baseline"/>
                <w:lang w:eastAsia="zh-CN"/>
              </w:rPr>
            </w:pPr>
            <w:r>
              <w:rPr>
                <w:rFonts w:hint="eastAsia"/>
                <w:sz w:val="24"/>
                <w:szCs w:val="24"/>
                <w:vertAlign w:val="baseline"/>
                <w:lang w:eastAsia="zh-CN"/>
              </w:rPr>
              <w:t>历</w:t>
            </w:r>
          </w:p>
        </w:tc>
        <w:tc>
          <w:tcPr>
            <w:tcW w:w="2202"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起止时间</w:t>
            </w:r>
          </w:p>
        </w:tc>
        <w:tc>
          <w:tcPr>
            <w:tcW w:w="4365" w:type="dxa"/>
            <w:gridSpan w:val="5"/>
            <w:vAlign w:val="center"/>
          </w:tcPr>
          <w:p>
            <w:pPr>
              <w:jc w:val="center"/>
              <w:rPr>
                <w:rFonts w:hint="eastAsia"/>
                <w:sz w:val="24"/>
                <w:szCs w:val="24"/>
                <w:vertAlign w:val="baseline"/>
                <w:lang w:eastAsia="zh-CN"/>
              </w:rPr>
            </w:pPr>
            <w:r>
              <w:rPr>
                <w:rFonts w:hint="eastAsia"/>
                <w:sz w:val="24"/>
                <w:szCs w:val="24"/>
                <w:vertAlign w:val="baseline"/>
                <w:lang w:eastAsia="zh-CN"/>
              </w:rPr>
              <w:t>学习</w:t>
            </w:r>
            <w:r>
              <w:rPr>
                <w:rFonts w:hint="eastAsia"/>
                <w:sz w:val="24"/>
                <w:szCs w:val="24"/>
                <w:vertAlign w:val="baseline"/>
                <w:lang w:val="en-US" w:eastAsia="zh-CN"/>
              </w:rPr>
              <w:t>/工作单位</w:t>
            </w:r>
          </w:p>
        </w:tc>
        <w:tc>
          <w:tcPr>
            <w:tcW w:w="2302" w:type="dxa"/>
            <w:gridSpan w:val="2"/>
            <w:vAlign w:val="center"/>
          </w:tcPr>
          <w:p>
            <w:pPr>
              <w:jc w:val="center"/>
              <w:rPr>
                <w:rFonts w:hint="eastAsia"/>
                <w:sz w:val="24"/>
                <w:szCs w:val="24"/>
                <w:vertAlign w:val="baseline"/>
                <w:lang w:eastAsia="zh-CN"/>
              </w:rPr>
            </w:pPr>
            <w:r>
              <w:rPr>
                <w:rFonts w:hint="eastAsia"/>
                <w:sz w:val="24"/>
                <w:szCs w:val="24"/>
                <w:vertAlign w:val="baseline"/>
                <w:lang w:eastAsia="zh-CN"/>
              </w:rPr>
              <w:t>专业</w:t>
            </w:r>
            <w:r>
              <w:rPr>
                <w:rFonts w:hint="eastAsia"/>
                <w:sz w:val="24"/>
                <w:szCs w:val="24"/>
                <w:vertAlign w:val="baseline"/>
                <w:lang w:val="en-US" w:eastAsia="zh-CN"/>
              </w:rPr>
              <w:t>/职位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85" w:type="dxa"/>
            <w:vMerge w:val="continue"/>
            <w:vAlign w:val="center"/>
          </w:tcPr>
          <w:p>
            <w:pPr>
              <w:jc w:val="center"/>
              <w:rPr>
                <w:rFonts w:hint="eastAsia"/>
                <w:sz w:val="24"/>
                <w:szCs w:val="24"/>
                <w:vertAlign w:val="baseline"/>
                <w:lang w:eastAsia="zh-CN"/>
              </w:rPr>
            </w:pPr>
          </w:p>
        </w:tc>
        <w:tc>
          <w:tcPr>
            <w:tcW w:w="2202" w:type="dxa"/>
            <w:gridSpan w:val="2"/>
            <w:vAlign w:val="center"/>
          </w:tcPr>
          <w:p>
            <w:pPr>
              <w:jc w:val="center"/>
              <w:rPr>
                <w:rFonts w:hint="eastAsia"/>
                <w:sz w:val="24"/>
                <w:szCs w:val="24"/>
                <w:vertAlign w:val="baseline"/>
                <w:lang w:eastAsia="zh-CN"/>
              </w:rPr>
            </w:pPr>
          </w:p>
        </w:tc>
        <w:tc>
          <w:tcPr>
            <w:tcW w:w="4365" w:type="dxa"/>
            <w:gridSpan w:val="5"/>
            <w:vAlign w:val="center"/>
          </w:tcPr>
          <w:p>
            <w:pPr>
              <w:jc w:val="center"/>
              <w:rPr>
                <w:rFonts w:hint="eastAsia"/>
                <w:sz w:val="24"/>
                <w:szCs w:val="24"/>
                <w:vertAlign w:val="baseline"/>
                <w:lang w:eastAsia="zh-CN"/>
              </w:rPr>
            </w:pPr>
          </w:p>
        </w:tc>
        <w:tc>
          <w:tcPr>
            <w:tcW w:w="2302" w:type="dxa"/>
            <w:gridSpan w:val="2"/>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Merge w:val="continue"/>
            <w:vAlign w:val="center"/>
          </w:tcPr>
          <w:p>
            <w:pPr>
              <w:jc w:val="center"/>
              <w:rPr>
                <w:rFonts w:hint="eastAsia"/>
                <w:sz w:val="24"/>
                <w:szCs w:val="24"/>
                <w:vertAlign w:val="baseline"/>
                <w:lang w:eastAsia="zh-CN"/>
              </w:rPr>
            </w:pPr>
          </w:p>
        </w:tc>
        <w:tc>
          <w:tcPr>
            <w:tcW w:w="2202" w:type="dxa"/>
            <w:gridSpan w:val="2"/>
            <w:vAlign w:val="center"/>
          </w:tcPr>
          <w:p>
            <w:pPr>
              <w:jc w:val="center"/>
              <w:rPr>
                <w:rFonts w:hint="eastAsia"/>
                <w:sz w:val="24"/>
                <w:szCs w:val="24"/>
                <w:vertAlign w:val="baseline"/>
                <w:lang w:eastAsia="zh-CN"/>
              </w:rPr>
            </w:pPr>
          </w:p>
        </w:tc>
        <w:tc>
          <w:tcPr>
            <w:tcW w:w="4365" w:type="dxa"/>
            <w:gridSpan w:val="5"/>
            <w:vAlign w:val="center"/>
          </w:tcPr>
          <w:p>
            <w:pPr>
              <w:jc w:val="center"/>
              <w:rPr>
                <w:rFonts w:hint="eastAsia"/>
                <w:sz w:val="24"/>
                <w:szCs w:val="24"/>
                <w:vertAlign w:val="baseline"/>
                <w:lang w:eastAsia="zh-CN"/>
              </w:rPr>
            </w:pPr>
          </w:p>
        </w:tc>
        <w:tc>
          <w:tcPr>
            <w:tcW w:w="2302" w:type="dxa"/>
            <w:gridSpan w:val="2"/>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Merge w:val="continue"/>
            <w:vAlign w:val="center"/>
          </w:tcPr>
          <w:p>
            <w:pPr>
              <w:jc w:val="center"/>
              <w:rPr>
                <w:rFonts w:hint="eastAsia"/>
                <w:sz w:val="24"/>
                <w:szCs w:val="24"/>
                <w:vertAlign w:val="baseline"/>
                <w:lang w:eastAsia="zh-CN"/>
              </w:rPr>
            </w:pPr>
          </w:p>
        </w:tc>
        <w:tc>
          <w:tcPr>
            <w:tcW w:w="2202" w:type="dxa"/>
            <w:gridSpan w:val="2"/>
            <w:vAlign w:val="center"/>
          </w:tcPr>
          <w:p>
            <w:pPr>
              <w:jc w:val="center"/>
              <w:rPr>
                <w:rFonts w:hint="eastAsia"/>
                <w:sz w:val="24"/>
                <w:szCs w:val="24"/>
                <w:vertAlign w:val="baseline"/>
                <w:lang w:eastAsia="zh-CN"/>
              </w:rPr>
            </w:pPr>
          </w:p>
        </w:tc>
        <w:tc>
          <w:tcPr>
            <w:tcW w:w="4365" w:type="dxa"/>
            <w:gridSpan w:val="5"/>
            <w:vAlign w:val="center"/>
          </w:tcPr>
          <w:p>
            <w:pPr>
              <w:jc w:val="center"/>
              <w:rPr>
                <w:rFonts w:hint="eastAsia"/>
                <w:sz w:val="24"/>
                <w:szCs w:val="24"/>
                <w:vertAlign w:val="baseline"/>
                <w:lang w:eastAsia="zh-CN"/>
              </w:rPr>
            </w:pPr>
          </w:p>
        </w:tc>
        <w:tc>
          <w:tcPr>
            <w:tcW w:w="2302" w:type="dxa"/>
            <w:gridSpan w:val="2"/>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Merge w:val="continue"/>
            <w:vAlign w:val="center"/>
          </w:tcPr>
          <w:p>
            <w:pPr>
              <w:jc w:val="center"/>
              <w:rPr>
                <w:rFonts w:hint="eastAsia"/>
                <w:sz w:val="24"/>
                <w:szCs w:val="24"/>
                <w:vertAlign w:val="baseline"/>
                <w:lang w:eastAsia="zh-CN"/>
              </w:rPr>
            </w:pPr>
          </w:p>
        </w:tc>
        <w:tc>
          <w:tcPr>
            <w:tcW w:w="2202" w:type="dxa"/>
            <w:gridSpan w:val="2"/>
            <w:vAlign w:val="center"/>
          </w:tcPr>
          <w:p>
            <w:pPr>
              <w:jc w:val="center"/>
              <w:rPr>
                <w:rFonts w:hint="eastAsia"/>
                <w:sz w:val="24"/>
                <w:szCs w:val="24"/>
                <w:vertAlign w:val="baseline"/>
                <w:lang w:eastAsia="zh-CN"/>
              </w:rPr>
            </w:pPr>
          </w:p>
        </w:tc>
        <w:tc>
          <w:tcPr>
            <w:tcW w:w="4365" w:type="dxa"/>
            <w:gridSpan w:val="5"/>
            <w:vAlign w:val="center"/>
          </w:tcPr>
          <w:p>
            <w:pPr>
              <w:jc w:val="center"/>
              <w:rPr>
                <w:rFonts w:hint="eastAsia"/>
                <w:sz w:val="24"/>
                <w:szCs w:val="24"/>
                <w:vertAlign w:val="baseline"/>
                <w:lang w:eastAsia="zh-CN"/>
              </w:rPr>
            </w:pPr>
          </w:p>
        </w:tc>
        <w:tc>
          <w:tcPr>
            <w:tcW w:w="2302" w:type="dxa"/>
            <w:gridSpan w:val="2"/>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85" w:type="dxa"/>
            <w:vMerge w:val="continue"/>
            <w:vAlign w:val="center"/>
          </w:tcPr>
          <w:p>
            <w:pPr>
              <w:jc w:val="center"/>
              <w:rPr>
                <w:rFonts w:hint="eastAsia"/>
                <w:sz w:val="24"/>
                <w:szCs w:val="24"/>
                <w:vertAlign w:val="baseline"/>
                <w:lang w:eastAsia="zh-CN"/>
              </w:rPr>
            </w:pPr>
          </w:p>
        </w:tc>
        <w:tc>
          <w:tcPr>
            <w:tcW w:w="2202" w:type="dxa"/>
            <w:gridSpan w:val="2"/>
            <w:vAlign w:val="center"/>
          </w:tcPr>
          <w:p>
            <w:pPr>
              <w:jc w:val="center"/>
              <w:rPr>
                <w:rFonts w:hint="eastAsia"/>
                <w:sz w:val="24"/>
                <w:szCs w:val="24"/>
                <w:vertAlign w:val="baseline"/>
                <w:lang w:eastAsia="zh-CN"/>
              </w:rPr>
            </w:pPr>
          </w:p>
        </w:tc>
        <w:tc>
          <w:tcPr>
            <w:tcW w:w="4365" w:type="dxa"/>
            <w:gridSpan w:val="5"/>
            <w:vAlign w:val="center"/>
          </w:tcPr>
          <w:p>
            <w:pPr>
              <w:jc w:val="center"/>
              <w:rPr>
                <w:rFonts w:hint="eastAsia"/>
                <w:sz w:val="24"/>
                <w:szCs w:val="24"/>
                <w:vertAlign w:val="baseline"/>
                <w:lang w:eastAsia="zh-CN"/>
              </w:rPr>
            </w:pPr>
          </w:p>
        </w:tc>
        <w:tc>
          <w:tcPr>
            <w:tcW w:w="2302" w:type="dxa"/>
            <w:gridSpan w:val="2"/>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 w:type="dxa"/>
            <w:vMerge w:val="continue"/>
            <w:vAlign w:val="center"/>
          </w:tcPr>
          <w:p>
            <w:pPr>
              <w:jc w:val="center"/>
              <w:rPr>
                <w:rFonts w:hint="eastAsia"/>
                <w:sz w:val="24"/>
                <w:szCs w:val="24"/>
                <w:vertAlign w:val="baseline"/>
                <w:lang w:eastAsia="zh-CN"/>
              </w:rPr>
            </w:pPr>
          </w:p>
        </w:tc>
        <w:tc>
          <w:tcPr>
            <w:tcW w:w="2202" w:type="dxa"/>
            <w:gridSpan w:val="2"/>
            <w:vAlign w:val="center"/>
          </w:tcPr>
          <w:p>
            <w:pPr>
              <w:jc w:val="center"/>
              <w:rPr>
                <w:rFonts w:hint="eastAsia"/>
                <w:sz w:val="24"/>
                <w:szCs w:val="24"/>
                <w:vertAlign w:val="baseline"/>
                <w:lang w:eastAsia="zh-CN"/>
              </w:rPr>
            </w:pPr>
          </w:p>
        </w:tc>
        <w:tc>
          <w:tcPr>
            <w:tcW w:w="4365" w:type="dxa"/>
            <w:gridSpan w:val="5"/>
            <w:vAlign w:val="center"/>
          </w:tcPr>
          <w:p>
            <w:pPr>
              <w:jc w:val="center"/>
              <w:rPr>
                <w:rFonts w:hint="eastAsia"/>
                <w:sz w:val="24"/>
                <w:szCs w:val="24"/>
                <w:vertAlign w:val="baseline"/>
                <w:lang w:eastAsia="zh-CN"/>
              </w:rPr>
            </w:pPr>
          </w:p>
        </w:tc>
        <w:tc>
          <w:tcPr>
            <w:tcW w:w="2302" w:type="dxa"/>
            <w:gridSpan w:val="2"/>
            <w:vAlign w:val="center"/>
          </w:tcPr>
          <w:p>
            <w:pPr>
              <w:jc w:val="center"/>
              <w:rPr>
                <w:rFonts w:hint="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2" w:hRule="atLeast"/>
          <w:jc w:val="center"/>
        </w:trPr>
        <w:tc>
          <w:tcPr>
            <w:tcW w:w="985" w:type="dxa"/>
            <w:vAlign w:val="center"/>
          </w:tcPr>
          <w:p>
            <w:pPr>
              <w:jc w:val="center"/>
              <w:rPr>
                <w:rFonts w:hint="eastAsia"/>
                <w:sz w:val="24"/>
                <w:szCs w:val="24"/>
                <w:vertAlign w:val="baseline"/>
                <w:lang w:eastAsia="zh-CN"/>
              </w:rPr>
            </w:pPr>
            <w:r>
              <w:rPr>
                <w:rFonts w:hint="eastAsia"/>
                <w:sz w:val="24"/>
                <w:szCs w:val="24"/>
                <w:vertAlign w:val="baseline"/>
                <w:lang w:eastAsia="zh-CN"/>
              </w:rPr>
              <w:t>特</w:t>
            </w:r>
            <w:r>
              <w:rPr>
                <w:rFonts w:hint="eastAsia"/>
                <w:sz w:val="24"/>
                <w:szCs w:val="24"/>
                <w:vertAlign w:val="baseline"/>
                <w:lang w:val="en-US" w:eastAsia="zh-CN"/>
              </w:rPr>
              <w:t xml:space="preserve"> </w:t>
            </w:r>
            <w:r>
              <w:rPr>
                <w:rFonts w:hint="eastAsia"/>
                <w:sz w:val="24"/>
                <w:szCs w:val="24"/>
                <w:vertAlign w:val="baseline"/>
                <w:lang w:eastAsia="zh-CN"/>
              </w:rPr>
              <w:t>别</w:t>
            </w:r>
          </w:p>
          <w:p>
            <w:pPr>
              <w:jc w:val="center"/>
              <w:rPr>
                <w:rFonts w:hint="eastAsia"/>
                <w:sz w:val="24"/>
                <w:szCs w:val="24"/>
                <w:vertAlign w:val="baseline"/>
                <w:lang w:eastAsia="zh-CN"/>
              </w:rPr>
            </w:pPr>
            <w:r>
              <w:rPr>
                <w:rFonts w:hint="eastAsia"/>
                <w:sz w:val="24"/>
                <w:szCs w:val="24"/>
                <w:vertAlign w:val="baseline"/>
                <w:lang w:eastAsia="zh-CN"/>
              </w:rPr>
              <w:t>提</w:t>
            </w:r>
            <w:r>
              <w:rPr>
                <w:rFonts w:hint="eastAsia"/>
                <w:sz w:val="24"/>
                <w:szCs w:val="24"/>
                <w:vertAlign w:val="baseline"/>
                <w:lang w:val="en-US" w:eastAsia="zh-CN"/>
              </w:rPr>
              <w:t xml:space="preserve"> </w:t>
            </w:r>
            <w:r>
              <w:rPr>
                <w:rFonts w:hint="eastAsia"/>
                <w:sz w:val="24"/>
                <w:szCs w:val="24"/>
                <w:vertAlign w:val="baseline"/>
                <w:lang w:eastAsia="zh-CN"/>
              </w:rPr>
              <w:t>示</w:t>
            </w:r>
          </w:p>
        </w:tc>
        <w:tc>
          <w:tcPr>
            <w:tcW w:w="8869" w:type="dxa"/>
            <w:gridSpan w:val="9"/>
            <w:vAlign w:val="top"/>
          </w:tcPr>
          <w:p>
            <w:pPr>
              <w:numPr>
                <w:ilvl w:val="0"/>
                <w:numId w:val="3"/>
              </w:numPr>
              <w:rPr>
                <w:rFonts w:hint="eastAsia"/>
                <w:sz w:val="24"/>
                <w:szCs w:val="24"/>
                <w:vertAlign w:val="baseline"/>
                <w:lang w:val="en-US" w:eastAsia="zh-CN"/>
              </w:rPr>
            </w:pPr>
            <w:r>
              <w:rPr>
                <w:rFonts w:hint="eastAsia"/>
                <w:sz w:val="24"/>
                <w:szCs w:val="24"/>
                <w:vertAlign w:val="baseline"/>
                <w:lang w:val="en-US" w:eastAsia="zh-CN"/>
              </w:rPr>
              <w:t>本人承诺保证所填资料真实。</w:t>
            </w:r>
          </w:p>
          <w:p>
            <w:pPr>
              <w:numPr>
                <w:ilvl w:val="0"/>
                <w:numId w:val="3"/>
              </w:numPr>
              <w:rPr>
                <w:rFonts w:hint="eastAsia"/>
                <w:sz w:val="24"/>
                <w:szCs w:val="24"/>
                <w:vertAlign w:val="baseline"/>
                <w:lang w:val="en-US" w:eastAsia="zh-CN"/>
              </w:rPr>
            </w:pPr>
            <w:r>
              <w:rPr>
                <w:rFonts w:hint="eastAsia"/>
                <w:sz w:val="24"/>
                <w:szCs w:val="24"/>
                <w:vertAlign w:val="baseline"/>
                <w:lang w:val="en-US" w:eastAsia="zh-CN"/>
              </w:rPr>
              <w:t>保证遵守公司招聘有关规程和国家有关法律。</w:t>
            </w:r>
          </w:p>
          <w:p>
            <w:pPr>
              <w:numPr>
                <w:ilvl w:val="0"/>
                <w:numId w:val="3"/>
              </w:numPr>
              <w:rPr>
                <w:rFonts w:hint="eastAsia"/>
                <w:sz w:val="24"/>
                <w:szCs w:val="24"/>
                <w:vertAlign w:val="baseline"/>
                <w:lang w:val="en-US" w:eastAsia="zh-CN"/>
              </w:rPr>
            </w:pPr>
            <w:r>
              <w:rPr>
                <w:rFonts w:hint="eastAsia"/>
                <w:sz w:val="24"/>
                <w:szCs w:val="24"/>
                <w:vertAlign w:val="baseline"/>
                <w:lang w:val="en-US" w:eastAsia="zh-CN"/>
              </w:rPr>
              <w:t>请填写好报名登记表，带齐照片、学历、职称证书的有效证件及相关复印件。</w:t>
            </w:r>
          </w:p>
        </w:tc>
      </w:tr>
    </w:tbl>
    <w:p>
      <w:pPr>
        <w:rPr>
          <w:rFonts w:hint="eastAsia"/>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30"/>
          <w:szCs w:val="30"/>
          <w:lang w:val="en-US" w:eastAsia="zh-CN"/>
        </w:rPr>
      </w:pPr>
    </w:p>
    <w:p>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480"/>
        <w:jc w:val="center"/>
        <w:textAlignment w:val="auto"/>
        <w:outlineLvl w:val="9"/>
        <w:rPr>
          <w:rFonts w:hint="eastAsia" w:ascii="方正小标宋简体" w:hAnsi="方正小标宋简体" w:eastAsia="方正小标宋简体" w:cs="方正小标宋简体"/>
          <w:color w:val="000000"/>
          <w:sz w:val="36"/>
          <w:szCs w:val="36"/>
          <w:lang w:eastAsia="zh-CN"/>
        </w:rPr>
      </w:pPr>
      <w:r>
        <w:rPr>
          <w:rFonts w:hint="eastAsia" w:ascii="方正小标宋简体" w:hAnsi="方正小标宋简体" w:eastAsia="方正小标宋简体" w:cs="方正小标宋简体"/>
          <w:color w:val="000000"/>
          <w:sz w:val="36"/>
          <w:szCs w:val="36"/>
          <w:lang w:eastAsia="zh-CN"/>
        </w:rPr>
        <w:t>化验员考试考场规则及注意事项</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一、应试人员在考试开始前30分钟，凭本人准考证和有效的居民身份证进入考场，对号入座，并将准考证及身份证放在桌面右上角。</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二、除考试另有规定外，应试人员只准携带本人准考证、身份证、黑色墨水笔、2B铅笔、橡皮、卷(削)笔刀参加考试。严禁将手机、资料、提包等物品带至座位。</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三、考试开始30分钟后不得进入考场，考试开始60分钟后才能交卷退场。退场后不得再次进入考场。</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四、应试人员必须按规定的座位参加考试，未经监考人员允许不得离开座位。</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五、考试开始前和考试结束后不得答卷。</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六、必须用黑色墨水笔书写姓名、准考证号和作答主观题, 用2B铅笔填涂答题卡上相关的信息点及作答客观题。不得在答题卡(纸)和准考证上作任何标记。</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七、应试人员不得要求监考人员解释试题，如遇试卷分发错误、缺损、错装、字迹不清等问题，应举手询问。</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八、考场内必须保持安静，禁止吸烟，不得相互借用文具、传递资料，严禁交头接耳、窥视他人试题答案或交换试卷和答题卡(纸)。</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九、考试期间，任何人不得将试卷内容和答题信息传出考场。</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十、考试结束铃响，立即停止答题并将试卷翻放，经监考人员收卷签字后，方可离场。严禁将试卷、答题卡(纸)及草稿纸带出考场。</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right="0" w:rightChars="0" w:firstLine="480" w:firstLineChars="0"/>
        <w:jc w:val="left"/>
        <w:textAlignment w:val="auto"/>
        <w:outlineLvl w:val="9"/>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十一、应试人员必须遵守本考场规则，服从监考人员的管理。否则，按考试违纪违规行为处理。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30"/>
          <w:szCs w:val="30"/>
          <w:lang w:val="en-US" w:eastAsia="zh-CN"/>
        </w:rPr>
      </w:pPr>
      <w:bookmarkStart w:id="0" w:name="_GoBack"/>
      <w:bookmarkEnd w:id="0"/>
    </w:p>
    <w:sectPr>
      <w:pgSz w:w="11906" w:h="16838"/>
      <w:pgMar w:top="1440" w:right="1587"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Shruti">
    <w:altName w:val="Palatino Linotype"/>
    <w:panose1 w:val="020005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微软雅黑">
    <w:panose1 w:val="020B0503020204020204"/>
    <w:charset w:val="86"/>
    <w:family w:val="swiss"/>
    <w:pitch w:val="default"/>
    <w:sig w:usb0="80000287" w:usb1="2A0F3C52" w:usb2="00000016" w:usb3="00000000" w:csb0="0004001F" w:csb1="00000000"/>
  </w:font>
  <w:font w:name="宋体-18030">
    <w:altName w:val="微软雅黑"/>
    <w:panose1 w:val="02010609060101010101"/>
    <w:charset w:val="86"/>
    <w:family w:val="auto"/>
    <w:pitch w:val="default"/>
    <w:sig w:usb0="00000000" w:usb1="00000000" w:usb2="0000000E" w:usb3="00000000" w:csb0="003C0041" w:csb1="A0080000"/>
  </w:font>
  <w:font w:name="仿宋_GB2312">
    <w:panose1 w:val="02010609030101010101"/>
    <w:charset w:val="86"/>
    <w:family w:val="auto"/>
    <w:pitch w:val="default"/>
    <w:sig w:usb0="00000001" w:usb1="080E0000" w:usb2="00000000" w:usb3="00000000" w:csb0="00040000" w:csb1="00000000"/>
  </w:font>
  <w:font w:name="Palatino Linotype">
    <w:panose1 w:val="02040502050505030304"/>
    <w:charset w:val="00"/>
    <w:family w:val="auto"/>
    <w:pitch w:val="default"/>
    <w:sig w:usb0="E0000387" w:usb1="40000013"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62322310">
    <w:nsid w:val="57294486"/>
    <w:multiLevelType w:val="singleLevel"/>
    <w:tmpl w:val="57294486"/>
    <w:lvl w:ilvl="0" w:tentative="1">
      <w:start w:val="1"/>
      <w:numFmt w:val="decimal"/>
      <w:suff w:val="nothing"/>
      <w:lvlText w:val="%1、"/>
      <w:lvlJc w:val="left"/>
    </w:lvl>
  </w:abstractNum>
  <w:abstractNum w:abstractNumId="1462322031">
    <w:nsid w:val="5729436F"/>
    <w:multiLevelType w:val="singleLevel"/>
    <w:tmpl w:val="5729436F"/>
    <w:lvl w:ilvl="0" w:tentative="1">
      <w:start w:val="1"/>
      <w:numFmt w:val="decimal"/>
      <w:suff w:val="nothing"/>
      <w:lvlText w:val="%1、"/>
      <w:lvlJc w:val="left"/>
    </w:lvl>
  </w:abstractNum>
  <w:abstractNum w:abstractNumId="1459742005">
    <w:nsid w:val="5701E535"/>
    <w:multiLevelType w:val="singleLevel"/>
    <w:tmpl w:val="5701E535"/>
    <w:lvl w:ilvl="0" w:tentative="1">
      <w:start w:val="1"/>
      <w:numFmt w:val="decimal"/>
      <w:suff w:val="nothing"/>
      <w:lvlText w:val="%1、"/>
      <w:lvlJc w:val="left"/>
    </w:lvl>
  </w:abstractNum>
  <w:num w:numId="1">
    <w:abstractNumId w:val="1462322031"/>
  </w:num>
  <w:num w:numId="2">
    <w:abstractNumId w:val="1462322310"/>
  </w:num>
  <w:num w:numId="3">
    <w:abstractNumId w:val="145974200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7C2C81"/>
    <w:rsid w:val="055246CE"/>
    <w:rsid w:val="0B756087"/>
    <w:rsid w:val="0C4D6FAB"/>
    <w:rsid w:val="0E5C555E"/>
    <w:rsid w:val="18D251A4"/>
    <w:rsid w:val="1901044C"/>
    <w:rsid w:val="19BB11EF"/>
    <w:rsid w:val="1CBB3BC3"/>
    <w:rsid w:val="22D86E2B"/>
    <w:rsid w:val="2A85376F"/>
    <w:rsid w:val="2BE366A5"/>
    <w:rsid w:val="2C483A6B"/>
    <w:rsid w:val="308E7824"/>
    <w:rsid w:val="39CB7462"/>
    <w:rsid w:val="3BDC363D"/>
    <w:rsid w:val="3F695B6B"/>
    <w:rsid w:val="407C2C81"/>
    <w:rsid w:val="43204C1C"/>
    <w:rsid w:val="44CE3F97"/>
    <w:rsid w:val="4DB80C43"/>
    <w:rsid w:val="4F317934"/>
    <w:rsid w:val="4F9A0549"/>
    <w:rsid w:val="51253F4A"/>
    <w:rsid w:val="55284F53"/>
    <w:rsid w:val="5765709C"/>
    <w:rsid w:val="59CA27F7"/>
    <w:rsid w:val="610F0E49"/>
    <w:rsid w:val="63443F93"/>
    <w:rsid w:val="6637117E"/>
    <w:rsid w:val="6A8860C4"/>
    <w:rsid w:val="72273CC4"/>
    <w:rsid w:val="768D0CC8"/>
    <w:rsid w:val="7D6438FB"/>
    <w:rsid w:val="7F6D36D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rPr>
  </w:style>
  <w:style w:type="character" w:styleId="4">
    <w:name w:val="Hyperlink"/>
    <w:basedOn w:val="3"/>
    <w:qFormat/>
    <w:uiPriority w:val="0"/>
    <w:rPr>
      <w:color w:val="0000FF"/>
      <w:u w:val="single"/>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2016-04-04T05:14:00Z</dcterms:created>
  <dc:creator>Owner</dc:creator>
  <cp:lastModifiedBy>Administrator</cp:lastModifiedBy>
  <dcterms:modified xsi:type="dcterms:W3CDTF">2016-05-04T02:45:59Z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